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0A2E23F" w:rsidR="0081708C" w:rsidRPr="00CA6E29" w:rsidRDefault="00C0662A" w:rsidP="004A7E4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9265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931F26" w:rsidRPr="0019265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</w:t>
                  </w:r>
                  <w:r w:rsidR="004A7E4B" w:rsidRPr="0019265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931F26" w:rsidRPr="0019265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na zrušenie </w:t>
                  </w:r>
                  <w:r w:rsidR="004A7E4B" w:rsidRPr="0019265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a zmenu </w:t>
                  </w:r>
                  <w:r w:rsidR="00931F26" w:rsidRPr="0019265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niektorých úloh vyplývajúcich </w:t>
                  </w:r>
                  <w:r w:rsidR="00931F2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 uznesení vlády Slovenskej republiky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595A41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595A41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8ADA2B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C5326">
              <w:rPr>
                <w:rFonts w:ascii="Times New Roman" w:hAnsi="Times New Roman" w:cs="Times New Roman"/>
                <w:sz w:val="25"/>
                <w:szCs w:val="25"/>
              </w:rPr>
              <w:t>minister dopravy a výstavby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F9456D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F0F58C7" w14:textId="33F10CAF" w:rsidR="00931F26" w:rsidRDefault="00931F2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931F26" w14:paraId="1595DCDE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8740F" w14:textId="77777777" w:rsidR="00931F26" w:rsidRDefault="00931F2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895BDC" w14:textId="77777777" w:rsidR="00931F26" w:rsidRDefault="00931F2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931F26" w:rsidRPr="00FA4A90" w14:paraId="765383B5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46F13D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A17AAB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EBACDE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úlohu v bode B.12. uznesenia vlády SR č. 327 zo dňa 28. júna 2017 - pre ministra dopravy a výstavby - prijať účinný systém pre stanovenie regulačných zásad funkčného využívania a priestorového usporiadania územia</w:t>
            </w:r>
          </w:p>
        </w:tc>
      </w:tr>
      <w:tr w:rsidR="00931F26" w:rsidRPr="00FA4A90" w14:paraId="372C6368" w14:textId="77777777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0A665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26" w:rsidRPr="00FA4A90" w14:paraId="6E5D7E70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6A38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6DAD3A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A.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9B5D78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úlohu v bode B.16. uznesenia vlády SR č. 327 zo dňa 28. júna 2017 - pre ministra dopravy a výstavby - zaviesť jednotný formulár na stavebné povolenia a kolaudačné rozhodnutia, ktoré pomôžu zefektívniť proces stavebného konania poskytovaním kvalitnejších informácií o procese výstavby od povolenia až po kolaudáciu stavieb</w:t>
            </w:r>
          </w:p>
        </w:tc>
      </w:tr>
      <w:tr w:rsidR="00931F26" w:rsidRPr="00FA4A90" w14:paraId="0BAC45CB" w14:textId="77777777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87139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26" w:rsidRPr="00FA4A90" w14:paraId="0263E660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FE250E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7FA6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A.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8DDCFE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úlohu v bode B.19. uznesenia vlády SR č. 51 zo dňa 6. februára 2019, v znení bodu B.1. uznesenia vlády SR č. 750 zo dňa 2 .decembra 2020 - pre ministra dopravy a výstavby – v spolupráci s podpredsedom vlády pre legislatívu a strategické plánovanie a s podpredsedníčkou vlády a ministerkou investícií, regionálneho rozvoja a informatizácie vytvoriť elektronické úložisko na účely zdieľania projektovej dokumentácie k stavebnému konaniu</w:t>
            </w:r>
          </w:p>
        </w:tc>
      </w:tr>
      <w:tr w:rsidR="00931F26" w14:paraId="359DD4EC" w14:textId="77777777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9AC25" w14:textId="77777777" w:rsidR="00931F26" w:rsidRDefault="00931F2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931F26" w:rsidRPr="00FA4A90" w14:paraId="27B6A7EC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FE252D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CEBE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A.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DC2CFC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úlohu v bode B.21. uznesenia vlády SR č. 51 zo dňa 6. februára 2019 - pre ministra dopravy a výstavby – predložiť na rokovanie vlády návrh vykonávacieho predpisu k novému stavebnému zákonu, ktorý stanoví obsahové náležitosti projektovej dokumentácie</w:t>
            </w:r>
          </w:p>
        </w:tc>
      </w:tr>
      <w:tr w:rsidR="00931F26" w:rsidRPr="00FA4A90" w14:paraId="44AA5165" w14:textId="77777777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4E38D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26" w:rsidRPr="00FA4A90" w14:paraId="437110E1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0159DF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E1931C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A. 5.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DD0D3A" w14:textId="0A908A7F" w:rsidR="003E6C51" w:rsidRPr="00FA4A90" w:rsidRDefault="00931F26" w:rsidP="00FA4A9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úlohu v bode C.1. uznesenia vlády SR č. 167 zo </w:t>
            </w:r>
            <w:r w:rsidRPr="0019265D">
              <w:rPr>
                <w:rFonts w:ascii="Times New Roman" w:hAnsi="Times New Roman" w:cs="Times New Roman"/>
                <w:sz w:val="24"/>
                <w:szCs w:val="24"/>
              </w:rPr>
              <w:t xml:space="preserve">dňa 17. apríla 2019 </w:t>
            </w:r>
            <w:r w:rsidR="003E6C51" w:rsidRPr="0019265D">
              <w:rPr>
                <w:rFonts w:ascii="Times New Roman" w:hAnsi="Times New Roman" w:cs="Times New Roman"/>
                <w:sz w:val="24"/>
                <w:szCs w:val="24"/>
              </w:rPr>
              <w:t xml:space="preserve">v znení bodu A.12. uznesenia vlády SR č. 480 z 31. augusta 2021“   -     pre ministra </w:t>
            </w:r>
            <w:r w:rsidR="003E6C51" w:rsidRPr="00192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14:paraId="7BD55D81" w14:textId="7F8B4200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dopravy a</w:t>
            </w:r>
            <w:r w:rsidR="00FA4A90" w:rsidRPr="00FA4A9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výstavby</w:t>
            </w:r>
            <w:r w:rsidR="00FA4A90"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A90" w:rsidRPr="00FA4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ministra pôdohospodárstva a rozvoja vidieka, ministra životného prostredia, </w:t>
            </w:r>
            <w:r w:rsidR="00FA4A90" w:rsidRPr="00FA4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predsedu Štatistického úradu SR, predsedníčku Úradu jadrového dozoru SR 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– zosúladiť vykonávacie právne predpisy so schváleným znením zákona</w:t>
            </w:r>
          </w:p>
        </w:tc>
      </w:tr>
      <w:tr w:rsidR="00931F26" w:rsidRPr="00FA4A90" w14:paraId="4020C856" w14:textId="77777777" w:rsidTr="00FA4A90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15AAF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26" w:rsidRPr="00FA4A90" w14:paraId="39D4A94D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512B7D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FE1F91" w14:textId="700C2385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FA4A90" w:rsidRPr="00FA4A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0DF09E" w14:textId="2C98399B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úlohu v bode B.23. uznesenia vlády SR č. 553 </w:t>
            </w:r>
            <w:r w:rsidRPr="0019265D">
              <w:rPr>
                <w:rFonts w:ascii="Times New Roman" w:hAnsi="Times New Roman" w:cs="Times New Roman"/>
                <w:sz w:val="24"/>
                <w:szCs w:val="24"/>
              </w:rPr>
              <w:t xml:space="preserve">zo dňa 13. novembra 2019 - pre </w:t>
            </w:r>
            <w:r w:rsidR="00FA4A90" w:rsidRPr="0019265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ministrov a </w:t>
            </w:r>
            <w:r w:rsidR="00FA4A90" w:rsidRPr="0019265D">
              <w:rPr>
                <w:rStyle w:val="markedcontent"/>
                <w:rFonts w:ascii="Times New Roman" w:eastAsiaTheme="majorEastAsia" w:hAnsi="Times New Roman" w:cs="Times New Roman"/>
                <w:sz w:val="24"/>
                <w:szCs w:val="24"/>
              </w:rPr>
              <w:t xml:space="preserve"> </w:t>
            </w:r>
            <w:r w:rsidR="00FA4A90" w:rsidRPr="0019265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predsedov ostatných ústredných orgánov štátnej správy</w:t>
            </w:r>
            <w:r w:rsidR="00FA4A90" w:rsidRPr="00192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265D">
              <w:rPr>
                <w:rFonts w:ascii="Times New Roman" w:hAnsi="Times New Roman" w:cs="Times New Roman"/>
                <w:sz w:val="24"/>
                <w:szCs w:val="24"/>
              </w:rPr>
              <w:t>– zverejňovať vybrané vykonávacie predpisy a vnútorné organizačno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-riadiace akty ministerstiev a ostatných ústredných orgánov štátnej správy na právnom a informačnom portáli Slov-Lex</w:t>
            </w:r>
          </w:p>
        </w:tc>
      </w:tr>
      <w:tr w:rsidR="00931F26" w:rsidRPr="00FA4A90" w14:paraId="117A851C" w14:textId="77777777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FC8E3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26" w:rsidRPr="00FA4A90" w14:paraId="0817E07A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513214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FAF7DD" w14:textId="65C9B110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FA4A90" w:rsidRPr="00FA4A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03C7E2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úlohu v bode C.1. z uznesenia vlády SR č. 724 zo dňa 8. decembra 2021 - pre ministra dopravy a výstavby - rozpracovať strategické ciele Národného programu kvality Slovenskej republiky na roky 2022 – 2026 do vlastných ročných akčných plánov plnenia strategických cieľov Národného programu kvality Slovenskej republiky na roky 2022 – 2026 a ich plnenie hodnotiť na Rade Národného programu kvality Slovenskej republiky</w:t>
            </w:r>
          </w:p>
        </w:tc>
      </w:tr>
      <w:tr w:rsidR="00931F26" w:rsidRPr="00FA4A90" w14:paraId="2B238365" w14:textId="77777777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B64B7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26" w:rsidRPr="00FA4A90" w14:paraId="627ADABB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74750A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BAAEB6" w14:textId="038B437D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FA4A90" w:rsidRPr="00FA4A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CD7128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úlohu v bode C.2. z uznesenia vlády SR č. 724 zo dňa 8. decembra 2021 - pre ministra dopravy a výstavby - zvyšovať kvalitu služieb štátnej a verejnej správy prostredníctvom zavádzania manažérstva kvality vo vlastných organizáciách</w:t>
            </w:r>
          </w:p>
        </w:tc>
      </w:tr>
      <w:tr w:rsidR="00931F26" w:rsidRPr="00FA4A90" w14:paraId="357C0AFE" w14:textId="77777777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6118D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26" w:rsidRPr="00FA4A90" w14:paraId="3D0BE876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BE71A9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53DD" w14:textId="27FD8C79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FA4A90" w:rsidRPr="00FA4A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6CF551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úlohu v bode C.3. z uznesenia vlády SR č. 724 zo dňa 8. decembra 2021 - pre ministra dopravy a výstavby - aktívne sa zapojiť do implementácie strategických cieľov Národného programu kvality Slovenskej republiky na roky 2022 - 2026 a spolupracovať s predsedníčkou Úradu pre normalizáciu, metrológiu a skúšobníctvo SR pri implementácii manažérstva kvality vo vlastných rezortoch</w:t>
            </w:r>
          </w:p>
        </w:tc>
      </w:tr>
      <w:tr w:rsidR="00931F26" w14:paraId="612F95C3" w14:textId="77777777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17483" w14:textId="77777777" w:rsidR="00931F26" w:rsidRDefault="00931F2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931F26" w:rsidRPr="00FA4A90" w14:paraId="3F0E32E7" w14:textId="77777777">
        <w:trPr>
          <w:divId w:val="89956000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914150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839458" w14:textId="7B619D1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A. 1</w:t>
            </w:r>
            <w:r w:rsidR="00FA4A90" w:rsidRPr="00FA4A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9F813A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úlohu v bode C.23. z uznesenia vlády SR č. 79 zo dňa 2. februára 2022 - pre ministra dopravy a výstavby - vypracovať analýzu zavedenia možnosti zjednodušenia parametrov územných plánov podľa stavebného zákona tak, že časť regulatívov zákon označí za záväzné a ostatné regulatívy budú mať povahu odporúčania a vhodnosti pozastavenia možnosti výberu miestneho poplatku za rozvoj v prípade absencie aktualizácie územného plánu zo strany obcí v zákonnej lehote</w:t>
            </w:r>
          </w:p>
          <w:p w14:paraId="709B7D7D" w14:textId="77777777" w:rsidR="00FA4A90" w:rsidRPr="00FA4A90" w:rsidRDefault="00FA4A90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EDE97" w14:textId="542D802F" w:rsidR="00FA4A90" w:rsidRPr="00FA4A90" w:rsidRDefault="00FA4A90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F26" w:rsidRPr="00FA4A90" w14:paraId="51B42610" w14:textId="77777777">
        <w:trPr>
          <w:divId w:val="89956000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01724" w14:textId="784C4A22" w:rsidR="00595A41" w:rsidRPr="00F9456D" w:rsidRDefault="00595A41" w:rsidP="0019265D">
            <w:pPr>
              <w:pStyle w:val="Odsekzoznamu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06" w:hanging="3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b/>
                <w:sz w:val="24"/>
                <w:szCs w:val="24"/>
              </w:rPr>
              <w:t>mení</w:t>
            </w:r>
          </w:p>
          <w:p w14:paraId="10E4B292" w14:textId="77777777" w:rsidR="00595A41" w:rsidRPr="00F9456D" w:rsidRDefault="00595A41" w:rsidP="00FA4A90">
            <w:pPr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A3537F" w14:textId="77777777" w:rsidR="00595A41" w:rsidRPr="00F9456D" w:rsidRDefault="00595A41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B.1.</w:t>
            </w:r>
            <w:r w:rsidRPr="00F945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gestora úlohy v bode C.22. uznesenia vlády SR č. 79 zo dňa 2. februára 2022</w:t>
            </w:r>
          </w:p>
          <w:p w14:paraId="04C6FB6B" w14:textId="77777777" w:rsidR="00595A41" w:rsidRPr="00F9456D" w:rsidRDefault="00595A41" w:rsidP="00FA4A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 xml:space="preserve">       z „</w:t>
            </w:r>
            <w:r w:rsidRPr="00F945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ministra dopravy a výstavby </w:t>
            </w: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“ na „</w:t>
            </w:r>
            <w:r w:rsidRPr="00F9456D">
              <w:rPr>
                <w:rFonts w:ascii="Times New Roman" w:hAnsi="Times New Roman" w:cs="Times New Roman"/>
                <w:i/>
                <w:sz w:val="24"/>
                <w:szCs w:val="24"/>
              </w:rPr>
              <w:t>predseda Úradu pre územné plánovanie</w:t>
            </w:r>
          </w:p>
          <w:p w14:paraId="5161A2BE" w14:textId="77777777" w:rsidR="00F9456D" w:rsidRPr="00F9456D" w:rsidRDefault="00595A41" w:rsidP="00FA4A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a výstavbu SR</w:t>
            </w: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F945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54858D0" w14:textId="77777777" w:rsidR="00F9456D" w:rsidRPr="00F9456D" w:rsidRDefault="00F9456D" w:rsidP="00FA4A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056822" w14:textId="77777777" w:rsidR="00F9456D" w:rsidRPr="00F9456D" w:rsidRDefault="00F9456D" w:rsidP="00FA4A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F9456D">
              <w:rPr>
                <w:rFonts w:ascii="Times New Roman" w:hAnsi="Times New Roman" w:cs="Times New Roman"/>
                <w:i/>
                <w:sz w:val="24"/>
                <w:szCs w:val="24"/>
              </w:rPr>
              <w:t>od 1. januára 2023</w:t>
            </w:r>
          </w:p>
          <w:p w14:paraId="60A7E7E6" w14:textId="605CF4D4" w:rsidR="00595A41" w:rsidRPr="00F9456D" w:rsidRDefault="00595A41" w:rsidP="00FA4A9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362D03C8" w14:textId="77777777" w:rsidR="00595A41" w:rsidRPr="00F9456D" w:rsidRDefault="00595A41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B.2.  termín plnenia úlohy v bode C.22. uznesenia vlády SR č. 79 zo dňa 2. februára</w:t>
            </w:r>
          </w:p>
          <w:p w14:paraId="77F6F302" w14:textId="6E113C19" w:rsidR="00595A41" w:rsidRDefault="00595A41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 xml:space="preserve">         2022 z „</w:t>
            </w:r>
            <w:r w:rsidRPr="00F9456D">
              <w:rPr>
                <w:rFonts w:ascii="Times New Roman" w:hAnsi="Times New Roman" w:cs="Times New Roman"/>
                <w:i/>
                <w:sz w:val="24"/>
                <w:szCs w:val="24"/>
              </w:rPr>
              <w:t>do 31. decembra 2022</w:t>
            </w: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“ na  „</w:t>
            </w:r>
            <w:r w:rsidRPr="00F9456D">
              <w:rPr>
                <w:rFonts w:ascii="Times New Roman" w:hAnsi="Times New Roman" w:cs="Times New Roman"/>
                <w:i/>
                <w:sz w:val="24"/>
                <w:szCs w:val="24"/>
              </w:rPr>
              <w:t>do 1. apríla 2024</w:t>
            </w: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  <w:p w14:paraId="263B8AFD" w14:textId="554FC1C8" w:rsidR="0057559D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A067F" w14:textId="3468251B" w:rsidR="0057559D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4571A" w14:textId="166E2F34" w:rsidR="0057559D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59E8E" w14:textId="04707E10" w:rsidR="0057559D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0E26F" w14:textId="391BA620" w:rsidR="0057559D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0DF61" w14:textId="26469090" w:rsidR="0057559D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4B5C2" w14:textId="275DBE53" w:rsidR="0057559D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B50E4" w14:textId="143B1365" w:rsidR="0057559D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3D7FE" w14:textId="4661FDFF" w:rsidR="0057559D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9E77E" w14:textId="77777777" w:rsidR="0057559D" w:rsidRPr="00FA4A90" w:rsidRDefault="0057559D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39EE9" w14:textId="77777777" w:rsidR="00931F26" w:rsidRPr="00FA4A90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EF137F" w14:textId="4180740F" w:rsidR="00596D02" w:rsidRPr="00FA4A90" w:rsidRDefault="00596D02" w:rsidP="00FA4A9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FA4A90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F9456D" w:rsidRDefault="00557779" w:rsidP="00FA4A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14:paraId="7B9DFC7F" w14:textId="7F80E30D" w:rsidR="00557779" w:rsidRPr="00F9456D" w:rsidRDefault="002A07C3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31F26" w:rsidRPr="00F9456D">
              <w:rPr>
                <w:rFonts w:ascii="Times New Roman" w:hAnsi="Times New Roman" w:cs="Times New Roman"/>
                <w:sz w:val="24"/>
                <w:szCs w:val="24"/>
              </w:rPr>
              <w:t>inist</w:t>
            </w: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31F26" w:rsidRPr="00F9456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 xml:space="preserve"> dopravy a výstavby</w:t>
            </w:r>
            <w:r w:rsidR="00931F26" w:rsidRPr="00F94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7779" w:rsidRPr="00FA4A90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F9456D" w:rsidRDefault="00557779" w:rsidP="00FA4A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1CD6DC39" w14:textId="77777777" w:rsidR="002A07C3" w:rsidRPr="00F9456D" w:rsidRDefault="00820158" w:rsidP="008201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56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predseda</w:t>
            </w:r>
            <w:r w:rsidRPr="00F945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bookmarkStart w:id="0" w:name="_GoBack"/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Úradu pre územné plánovanie a  výstavbu SR</w:t>
            </w:r>
            <w:bookmarkEnd w:id="0"/>
          </w:p>
          <w:p w14:paraId="76B4580D" w14:textId="2FC111DB" w:rsidR="00820158" w:rsidRPr="00F9456D" w:rsidRDefault="00820158" w:rsidP="008201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FA4A90" w14:paraId="2E92D592" w14:textId="77777777" w:rsidTr="005E1E88">
        <w:trPr>
          <w:cantSplit/>
        </w:trPr>
        <w:tc>
          <w:tcPr>
            <w:tcW w:w="1668" w:type="dxa"/>
          </w:tcPr>
          <w:p w14:paraId="27A57D39" w14:textId="1B7C2EF3" w:rsidR="00557779" w:rsidRPr="00F9456D" w:rsidRDefault="00931F26" w:rsidP="00FA4A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878" w:type="dxa"/>
          </w:tcPr>
          <w:p w14:paraId="2890260E" w14:textId="4276F0C7" w:rsidR="00557779" w:rsidRPr="00F9456D" w:rsidRDefault="00931F26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6D">
              <w:rPr>
                <w:rFonts w:ascii="Times New Roman" w:hAnsi="Times New Roman" w:cs="Times New Roman"/>
                <w:sz w:val="24"/>
                <w:szCs w:val="24"/>
              </w:rPr>
              <w:t>členom vlády</w:t>
            </w:r>
          </w:p>
          <w:p w14:paraId="5D0EBD23" w14:textId="77777777" w:rsidR="00963EE0" w:rsidRPr="00F9456D" w:rsidRDefault="00963EE0" w:rsidP="00963EE0">
            <w:pPr>
              <w:jc w:val="both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F9456D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predsedovia ostatných ústredných orgánov štátnej správy</w:t>
            </w:r>
          </w:p>
          <w:p w14:paraId="67FFD802" w14:textId="77777777" w:rsidR="00963EE0" w:rsidRPr="00F9456D" w:rsidRDefault="00963EE0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1C442" w14:textId="3F3E096B" w:rsidR="002A07C3" w:rsidRPr="00F9456D" w:rsidRDefault="002A07C3" w:rsidP="00FA4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F3A38B" w14:textId="77777777" w:rsidR="00557779" w:rsidRPr="00FA4A90" w:rsidRDefault="00557779" w:rsidP="0081708C">
      <w:pPr>
        <w:rPr>
          <w:rFonts w:ascii="Times New Roman" w:hAnsi="Times New Roman" w:cs="Times New Roman"/>
        </w:rPr>
      </w:pPr>
    </w:p>
    <w:sectPr w:rsidR="00557779" w:rsidRPr="00FA4A90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A27758"/>
    <w:multiLevelType w:val="hybridMultilevel"/>
    <w:tmpl w:val="94724BE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EF13134"/>
    <w:multiLevelType w:val="hybridMultilevel"/>
    <w:tmpl w:val="C81C545A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9265D"/>
    <w:rsid w:val="001D495F"/>
    <w:rsid w:val="00266B00"/>
    <w:rsid w:val="002A07C3"/>
    <w:rsid w:val="002B0D08"/>
    <w:rsid w:val="00356199"/>
    <w:rsid w:val="00372BCE"/>
    <w:rsid w:val="00376D2B"/>
    <w:rsid w:val="003E6C51"/>
    <w:rsid w:val="00402F32"/>
    <w:rsid w:val="00456D57"/>
    <w:rsid w:val="004A7E4B"/>
    <w:rsid w:val="005151A4"/>
    <w:rsid w:val="00557779"/>
    <w:rsid w:val="0057559D"/>
    <w:rsid w:val="00595A41"/>
    <w:rsid w:val="00596D02"/>
    <w:rsid w:val="005C1C09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20158"/>
    <w:rsid w:val="008462F5"/>
    <w:rsid w:val="008C3A96"/>
    <w:rsid w:val="0092640A"/>
    <w:rsid w:val="00931F26"/>
    <w:rsid w:val="00963EE0"/>
    <w:rsid w:val="00976A51"/>
    <w:rsid w:val="009964F3"/>
    <w:rsid w:val="009C4F6D"/>
    <w:rsid w:val="00A3474E"/>
    <w:rsid w:val="00AC4540"/>
    <w:rsid w:val="00B07CB6"/>
    <w:rsid w:val="00BC532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56D"/>
    <w:rsid w:val="00F94F2B"/>
    <w:rsid w:val="00F9721E"/>
    <w:rsid w:val="00FA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C6C744F0-63B7-4FA3-9FB9-B290B4EBA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595A41"/>
    <w:pPr>
      <w:ind w:left="720"/>
      <w:contextualSpacing/>
    </w:pPr>
  </w:style>
  <w:style w:type="character" w:customStyle="1" w:styleId="markedcontent">
    <w:name w:val="markedcontent"/>
    <w:rsid w:val="002A0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9.11.2022 16:59:17"/>
    <f:field ref="objchangedby" par="" text="Administrator, System"/>
    <f:field ref="objmodifiedat" par="" text="9.11.2022 16:59:20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https://ovdmasv601/sites/DMS/_layouts/15/DocIdRedir.aspx?ID=WKX3UHSAJ2R6-2-1183866</Url>
      <Description>WKX3UHSAJ2R6-2-1183866</Description>
    </_dlc_DocIdUrl>
    <_dlc_DocId xmlns="e60a29af-d413-48d4-bd90-fe9d2a897e4b">WKX3UHSAJ2R6-2-1183866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1C48213-B970-4569-96A9-4BF47DBE46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86B8D6-A753-4C3C-941B-22433CB31E0A}"/>
</file>

<file path=customXml/itemProps4.xml><?xml version="1.0" encoding="utf-8"?>
<ds:datastoreItem xmlns:ds="http://schemas.openxmlformats.org/officeDocument/2006/customXml" ds:itemID="{F2940EBE-297C-4114-A290-C5948946B521}"/>
</file>

<file path=customXml/itemProps5.xml><?xml version="1.0" encoding="utf-8"?>
<ds:datastoreItem xmlns:ds="http://schemas.openxmlformats.org/officeDocument/2006/customXml" ds:itemID="{88F195C4-89B1-40F1-B3BB-4FBEBAE18B44}"/>
</file>

<file path=customXml/itemProps6.xml><?xml version="1.0" encoding="utf-8"?>
<ds:datastoreItem xmlns:ds="http://schemas.openxmlformats.org/officeDocument/2006/customXml" ds:itemID="{F0E238A8-2B09-4988-8B23-F6CF82B1E4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Partová, Ľudmila</cp:lastModifiedBy>
  <cp:revision>4</cp:revision>
  <dcterms:created xsi:type="dcterms:W3CDTF">2022-12-04T15:06:00Z</dcterms:created>
  <dcterms:modified xsi:type="dcterms:W3CDTF">2022-12-05T10:17:00Z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COO.2145.1000.3.5324112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ludmila partová</vt:lpwstr>
  </property>
  <property fmtid="{D5CDD505-2E9C-101B-9397-08002B2CF9AE}" pid="11" name="FSC#SKEDITIONSLOVLEX@103.510:zodppredkladatel">
    <vt:lpwstr>Andrej Doležal</vt:lpwstr>
  </property>
  <property fmtid="{D5CDD505-2E9C-101B-9397-08002B2CF9AE}" pid="12" name="FSC#SKEDITIONSLOVLEX@103.510:nazovpredpis">
    <vt:lpwstr> Návrh na zrušenie niektorých úloh vyplývajúcich z uznesení vlády Slovenskej republiky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a výstavby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</vt:lpwstr>
  </property>
  <property fmtid="{D5CDD505-2E9C-101B-9397-08002B2CF9AE}" pid="18" name="FSC#SKEDITIONSLOVLEX@103.510:plnynazovpredpis">
    <vt:lpwstr> Návrh na zrušenie niektorých úloh vyplývajúcich z uznesení vlády Slovenskej republiky </vt:lpwstr>
  </property>
  <property fmtid="{D5CDD505-2E9C-101B-9397-08002B2CF9AE}" pid="19" name="FSC#SKEDITIONSLOVLEX@103.510:rezortcislopredpis">
    <vt:lpwstr>38547/2022/OVPA/101440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LP/2022/743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&lt;p&gt;Materiál sa predkladá v&amp;nbsp;súlade s&amp;nbsp;bodom 2.5. písm. d) Jednotnej metodiky na posudzovanie vybraných vplyvov, schválenej uznesením vlády SR č. 24 zo 14. januára 2015 v&amp;nbsp;znení uznesenia vlády SR č. 513 zo 16. septembra 2015, uznesenia vlády S</vt:lpwstr>
  </property>
  <property fmtid="{D5CDD505-2E9C-101B-9397-08002B2CF9AE}" pid="58" name="FSC#SKEDITIONSLOVLEX@103.510:AttrStrListDocPropAltRiesenia">
    <vt:lpwstr>Alternatívou by bolo iba nezrušenie alebo nezmenenie jednotlivých úloh predmetných uznesení vlády SR.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dopravy a výstavby</vt:lpwstr>
  </property>
  <property fmtid="{D5CDD505-2E9C-101B-9397-08002B2CF9AE}" pid="129" name="FSC#SKEDITIONSLOVLEX@103.510:AttrStrListDocPropUznesenieNaVedomie">
    <vt:lpwstr>členom vlády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&amp;nbsp;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dopravy a výstavby Slovenskej republiky</vt:lpwstr>
  </property>
  <property fmtid="{D5CDD505-2E9C-101B-9397-08002B2CF9AE}" pid="137" name="FSC#SKEDITIONSLOVLEX@103.510:funkciaZodpPredAkuzativ">
    <vt:lpwstr>ministra dopravy a výstavby Slovenskej republiky</vt:lpwstr>
  </property>
  <property fmtid="{D5CDD505-2E9C-101B-9397-08002B2CF9AE}" pid="138" name="FSC#SKEDITIONSLOVLEX@103.510:funkciaZodpPredDativ">
    <vt:lpwstr>ministrovi dopravy a výstavby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Andrej Doležal_x000d_
minister dopravy a výstavby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9. 11. 2022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56ab1b13-df87-4058-aa01-6c9463eeddad</vt:lpwstr>
  </property>
</Properties>
</file>